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D4287" w:rsidP="005D4287" w14:paraId="0EFEB934" w14:textId="77777777"/>
    <w:p w:rsidR="00711296" w:rsidP="00711296" w14:paraId="68171EE6" w14:textId="77777777">
      <w:pPr>
        <w:spacing w:line="480" w:lineRule="auto"/>
        <w:jc w:val="center"/>
        <w:rPr>
          <w:rFonts w:ascii="Times New Roman" w:hAnsi="Times New Roman" w:cs="Times New Roman"/>
        </w:rPr>
      </w:pPr>
    </w:p>
    <w:p w:rsidR="00711296" w:rsidP="00711296" w14:paraId="334AB991" w14:textId="77777777">
      <w:pPr>
        <w:spacing w:line="480" w:lineRule="auto"/>
        <w:jc w:val="center"/>
        <w:rPr>
          <w:rFonts w:ascii="Times New Roman" w:hAnsi="Times New Roman" w:cs="Times New Roman"/>
        </w:rPr>
      </w:pPr>
    </w:p>
    <w:p w:rsidR="00711296" w:rsidP="00711296" w14:paraId="0BE38CED" w14:textId="77777777">
      <w:pPr>
        <w:spacing w:line="480" w:lineRule="auto"/>
        <w:jc w:val="center"/>
        <w:rPr>
          <w:rFonts w:ascii="Times New Roman" w:hAnsi="Times New Roman" w:cs="Times New Roman"/>
        </w:rPr>
      </w:pPr>
    </w:p>
    <w:p w:rsidR="00711296" w:rsidP="00711296" w14:paraId="6E652296" w14:textId="77777777">
      <w:pPr>
        <w:spacing w:line="480" w:lineRule="auto"/>
        <w:jc w:val="center"/>
        <w:rPr>
          <w:rFonts w:ascii="Times New Roman" w:hAnsi="Times New Roman" w:cs="Times New Roman"/>
        </w:rPr>
      </w:pPr>
    </w:p>
    <w:p w:rsidR="00711296" w:rsidP="00711296" w14:paraId="6DC2E3C6" w14:textId="77777777">
      <w:pPr>
        <w:spacing w:line="480" w:lineRule="auto"/>
        <w:jc w:val="center"/>
        <w:rPr>
          <w:rFonts w:ascii="Times New Roman" w:hAnsi="Times New Roman" w:cs="Times New Roman"/>
        </w:rPr>
      </w:pPr>
    </w:p>
    <w:p w:rsidR="00711296" w:rsidP="00711296" w14:paraId="3B0C08A7" w14:textId="77777777">
      <w:pPr>
        <w:spacing w:line="480" w:lineRule="auto"/>
        <w:jc w:val="center"/>
        <w:rPr>
          <w:rFonts w:ascii="Times New Roman" w:hAnsi="Times New Roman" w:cs="Times New Roman"/>
        </w:rPr>
      </w:pPr>
    </w:p>
    <w:p w:rsidR="005D4287" w:rsidRPr="005D4287" w:rsidP="00711296" w14:paraId="5D0B51FC" w14:textId="68A91EB6">
      <w:pPr>
        <w:spacing w:line="480" w:lineRule="auto"/>
        <w:jc w:val="center"/>
        <w:rPr>
          <w:rFonts w:ascii="Times New Roman" w:hAnsi="Times New Roman" w:cs="Times New Roman"/>
        </w:rPr>
      </w:pPr>
      <w:r w:rsidRPr="005D4287">
        <w:rPr>
          <w:rFonts w:ascii="Times New Roman" w:hAnsi="Times New Roman" w:cs="Times New Roman"/>
        </w:rPr>
        <w:t>Institutional Affiliation</w:t>
      </w:r>
    </w:p>
    <w:p w:rsidR="005D4287" w:rsidRPr="005D4287" w:rsidP="00711296" w14:paraId="1B085B7C" w14:textId="3211C5C4">
      <w:pPr>
        <w:spacing w:line="480" w:lineRule="auto"/>
        <w:jc w:val="center"/>
        <w:rPr>
          <w:rFonts w:ascii="Times New Roman" w:hAnsi="Times New Roman" w:cs="Times New Roman"/>
        </w:rPr>
      </w:pPr>
      <w:r w:rsidRPr="005D4287">
        <w:rPr>
          <w:rFonts w:ascii="Times New Roman" w:hAnsi="Times New Roman" w:cs="Times New Roman"/>
        </w:rPr>
        <w:t>Professor’s Name</w:t>
      </w:r>
    </w:p>
    <w:p w:rsidR="005D4287" w:rsidRPr="005D4287" w:rsidP="00711296" w14:paraId="6EDCB309" w14:textId="48491906">
      <w:pPr>
        <w:spacing w:line="480" w:lineRule="auto"/>
        <w:jc w:val="center"/>
        <w:rPr>
          <w:rFonts w:ascii="Times New Roman" w:hAnsi="Times New Roman" w:cs="Times New Roman"/>
        </w:rPr>
      </w:pPr>
      <w:r w:rsidRPr="005D4287">
        <w:rPr>
          <w:rFonts w:ascii="Times New Roman" w:hAnsi="Times New Roman" w:cs="Times New Roman"/>
        </w:rPr>
        <w:t>Student’s Name</w:t>
      </w:r>
    </w:p>
    <w:p w:rsidR="005D4287" w:rsidP="00711296" w14:paraId="3751C895" w14:textId="57B4D505">
      <w:pPr>
        <w:spacing w:line="480" w:lineRule="auto"/>
        <w:jc w:val="center"/>
        <w:rPr>
          <w:rFonts w:ascii="Times New Roman" w:hAnsi="Times New Roman" w:cs="Times New Roman"/>
        </w:rPr>
      </w:pPr>
      <w:r w:rsidRPr="005D4287">
        <w:rPr>
          <w:rFonts w:ascii="Times New Roman" w:hAnsi="Times New Roman" w:cs="Times New Roman"/>
        </w:rPr>
        <w:t>Date</w:t>
      </w:r>
    </w:p>
    <w:p w:rsidR="00711296" w:rsidP="00711296" w14:paraId="4F5CFF4D" w14:textId="3DBB08AF">
      <w:pPr>
        <w:spacing w:line="480" w:lineRule="auto"/>
        <w:jc w:val="center"/>
        <w:rPr>
          <w:rFonts w:ascii="Times New Roman" w:hAnsi="Times New Roman" w:cs="Times New Roman"/>
        </w:rPr>
      </w:pPr>
    </w:p>
    <w:p w:rsidR="00711296" w:rsidP="00711296" w14:paraId="4B490800" w14:textId="4BC4CD74">
      <w:pPr>
        <w:spacing w:line="480" w:lineRule="auto"/>
        <w:jc w:val="center"/>
        <w:rPr>
          <w:rFonts w:ascii="Times New Roman" w:hAnsi="Times New Roman" w:cs="Times New Roman"/>
        </w:rPr>
      </w:pPr>
    </w:p>
    <w:p w:rsidR="00711296" w:rsidP="00711296" w14:paraId="580AB2BB" w14:textId="2D7796BD">
      <w:pPr>
        <w:spacing w:line="480" w:lineRule="auto"/>
        <w:jc w:val="center"/>
        <w:rPr>
          <w:rFonts w:ascii="Times New Roman" w:hAnsi="Times New Roman" w:cs="Times New Roman"/>
        </w:rPr>
      </w:pPr>
    </w:p>
    <w:p w:rsidR="00711296" w:rsidP="00711296" w14:paraId="5FDE8C3A" w14:textId="77B6766B">
      <w:pPr>
        <w:spacing w:line="480" w:lineRule="auto"/>
        <w:jc w:val="center"/>
        <w:rPr>
          <w:rFonts w:ascii="Times New Roman" w:hAnsi="Times New Roman" w:cs="Times New Roman"/>
        </w:rPr>
      </w:pPr>
    </w:p>
    <w:p w:rsidR="00711296" w:rsidP="00711296" w14:paraId="2DE9CF8C" w14:textId="7DCBFE41">
      <w:pPr>
        <w:spacing w:line="480" w:lineRule="auto"/>
        <w:jc w:val="center"/>
        <w:rPr>
          <w:rFonts w:ascii="Times New Roman" w:hAnsi="Times New Roman" w:cs="Times New Roman"/>
        </w:rPr>
      </w:pPr>
    </w:p>
    <w:p w:rsidR="00711296" w:rsidP="00711296" w14:paraId="15E5FFFF" w14:textId="339AA132">
      <w:pPr>
        <w:spacing w:line="480" w:lineRule="auto"/>
        <w:jc w:val="center"/>
        <w:rPr>
          <w:rFonts w:ascii="Times New Roman" w:hAnsi="Times New Roman" w:cs="Times New Roman"/>
        </w:rPr>
      </w:pPr>
    </w:p>
    <w:p w:rsidR="00711296" w:rsidP="00711296" w14:paraId="4E26C08C" w14:textId="3FB59C57">
      <w:pPr>
        <w:spacing w:line="480" w:lineRule="auto"/>
        <w:jc w:val="center"/>
        <w:rPr>
          <w:rFonts w:ascii="Times New Roman" w:hAnsi="Times New Roman" w:cs="Times New Roman"/>
        </w:rPr>
      </w:pPr>
    </w:p>
    <w:p w:rsidR="00711296" w:rsidP="00711296" w14:paraId="353B9B82" w14:textId="4AC9A544">
      <w:pPr>
        <w:spacing w:line="480" w:lineRule="auto"/>
        <w:jc w:val="center"/>
        <w:rPr>
          <w:rFonts w:ascii="Times New Roman" w:hAnsi="Times New Roman" w:cs="Times New Roman"/>
        </w:rPr>
      </w:pPr>
    </w:p>
    <w:p w:rsidR="00711296" w:rsidP="00711296" w14:paraId="34D5EFC8" w14:textId="0E5C897A">
      <w:pPr>
        <w:spacing w:line="480" w:lineRule="auto"/>
        <w:jc w:val="center"/>
        <w:rPr>
          <w:rFonts w:ascii="Times New Roman" w:hAnsi="Times New Roman" w:cs="Times New Roman"/>
        </w:rPr>
      </w:pPr>
    </w:p>
    <w:p w:rsidR="00711296" w:rsidP="00711296" w14:paraId="0F12BB2E" w14:textId="5CA38D7B">
      <w:pPr>
        <w:spacing w:line="480" w:lineRule="auto"/>
        <w:jc w:val="center"/>
        <w:rPr>
          <w:rFonts w:ascii="Times New Roman" w:hAnsi="Times New Roman" w:cs="Times New Roman"/>
        </w:rPr>
      </w:pPr>
    </w:p>
    <w:p w:rsidR="00711296" w:rsidP="00711296" w14:paraId="09778340" w14:textId="48F2E060">
      <w:pPr>
        <w:spacing w:line="480" w:lineRule="auto"/>
        <w:jc w:val="center"/>
        <w:rPr>
          <w:rFonts w:ascii="Times New Roman" w:hAnsi="Times New Roman" w:cs="Times New Roman"/>
        </w:rPr>
      </w:pPr>
    </w:p>
    <w:p w:rsidR="00711296" w:rsidRPr="005D4287" w:rsidP="00711296" w14:paraId="0C355096" w14:textId="77777777">
      <w:pPr>
        <w:spacing w:line="480" w:lineRule="auto"/>
        <w:jc w:val="center"/>
        <w:rPr>
          <w:rFonts w:ascii="Times New Roman" w:hAnsi="Times New Roman" w:cs="Times New Roman"/>
        </w:rPr>
      </w:pPr>
    </w:p>
    <w:p w:rsidR="005D4287" w:rsidRPr="005D4287" w:rsidP="005D4287" w14:paraId="6F1C148D" w14:textId="77777777">
      <w:pPr>
        <w:spacing w:line="480" w:lineRule="auto"/>
        <w:rPr>
          <w:rFonts w:ascii="Times New Roman" w:hAnsi="Times New Roman" w:cs="Times New Roman"/>
        </w:rPr>
      </w:pPr>
    </w:p>
    <w:p w:rsidR="00C94DF1" w:rsidRPr="005D4287" w:rsidP="005D4287" w14:paraId="59D6697F" w14:textId="3C2470E2">
      <w:pPr>
        <w:spacing w:line="480" w:lineRule="auto"/>
        <w:rPr>
          <w:rFonts w:ascii="Times New Roman" w:hAnsi="Times New Roman" w:cs="Times New Roman"/>
          <w:b/>
          <w:bCs/>
        </w:rPr>
      </w:pPr>
      <w:r w:rsidRPr="005D4287">
        <w:rPr>
          <w:rFonts w:ascii="Times New Roman" w:hAnsi="Times New Roman" w:cs="Times New Roman"/>
          <w:b/>
          <w:bCs/>
        </w:rPr>
        <w:t>Discussion Question #1</w:t>
      </w:r>
    </w:p>
    <w:p w:rsidR="00A05028" w:rsidRPr="005D4287" w:rsidP="005D4287" w14:paraId="119A15BD" w14:textId="77777777">
      <w:pPr>
        <w:spacing w:line="480" w:lineRule="auto"/>
        <w:rPr>
          <w:rFonts w:ascii="Times New Roman" w:hAnsi="Times New Roman" w:cs="Times New Roman"/>
          <w:b/>
          <w:bCs/>
        </w:rPr>
      </w:pPr>
    </w:p>
    <w:p w:rsidR="00A05028" w:rsidRPr="005D4287" w:rsidP="005D4287" w14:paraId="5F40BD03" w14:textId="21CDAEFD">
      <w:pPr>
        <w:shd w:val="clear" w:color="auto" w:fill="FFFFFF"/>
        <w:spacing w:line="480" w:lineRule="auto"/>
        <w:rPr>
          <w:rFonts w:ascii="Times New Roman" w:hAnsi="Times New Roman" w:cs="Times New Roman"/>
          <w:b/>
          <w:bCs/>
          <w:i/>
          <w:iCs/>
          <w:color w:val="000000"/>
          <w:bdr w:val="none" w:sz="0" w:space="0" w:color="auto" w:frame="1"/>
        </w:rPr>
      </w:pPr>
      <w:r w:rsidRPr="005D4287">
        <w:rPr>
          <w:rFonts w:ascii="Times New Roman" w:hAnsi="Times New Roman" w:cs="Times New Roman"/>
          <w:b/>
          <w:bCs/>
          <w:color w:val="000000"/>
        </w:rPr>
        <w:t>Transparency and honesty. Often, the needed programs and practices are known, but a respectful partnership with the community is missing</w:t>
      </w:r>
      <w:r w:rsidRPr="005D4287" w:rsidR="007546EA">
        <w:rPr>
          <w:rFonts w:ascii="Times New Roman" w:hAnsi="Times New Roman" w:cs="Times New Roman"/>
          <w:b/>
          <w:bCs/>
          <w:color w:val="000000"/>
        </w:rPr>
        <w:t xml:space="preserve">. </w:t>
      </w:r>
      <w:r w:rsidRPr="005D4287" w:rsidR="007546EA">
        <w:rPr>
          <w:rFonts w:ascii="Times New Roman" w:hAnsi="Times New Roman" w:cs="Times New Roman"/>
          <w:b/>
          <w:bCs/>
          <w:color w:val="000000"/>
        </w:rPr>
        <w:t>Partnerships involve strong servant leadership that builds trust based on</w:t>
      </w:r>
      <w:r w:rsidRPr="005D4287">
        <w:rPr>
          <w:rFonts w:ascii="Times New Roman" w:hAnsi="Times New Roman" w:cs="Times New Roman"/>
          <w:b/>
          <w:bCs/>
          <w:color w:val="000000"/>
        </w:rPr>
        <w:t>. Based on your experiences and the assigned reading, discuss the importance of servant leadership in building trust and sustainable partnerships. Identify an example of someone who exhibited servant leadership skills in building a cross-cultural partnership and why these efforts were successful. State whether you agree or disagree with the following statement and provide two reasons for your stance: </w:t>
      </w:r>
      <w:r w:rsidRPr="005D4287">
        <w:rPr>
          <w:rFonts w:ascii="Times New Roman" w:hAnsi="Times New Roman" w:cs="Times New Roman"/>
          <w:b/>
          <w:bCs/>
          <w:i/>
          <w:iCs/>
          <w:color w:val="000000"/>
          <w:bdr w:val="none" w:sz="0" w:space="0" w:color="auto" w:frame="1"/>
        </w:rPr>
        <w:t>A true partnership involves risk shared by all parties.</w:t>
      </w:r>
    </w:p>
    <w:p w:rsidR="00C71A4A" w:rsidRPr="005D4287" w:rsidP="005D4287" w14:paraId="6ABEF4A7" w14:textId="3ABC9537">
      <w:pPr>
        <w:spacing w:line="480" w:lineRule="auto"/>
        <w:rPr>
          <w:rFonts w:ascii="Times New Roman" w:hAnsi="Times New Roman" w:cs="Times New Roman"/>
        </w:rPr>
      </w:pPr>
    </w:p>
    <w:p w:rsidR="00C71A4A" w:rsidRPr="005D4287" w:rsidP="005D4287" w14:paraId="6FB5440E" w14:textId="4EC6E8DE">
      <w:pPr>
        <w:spacing w:line="480" w:lineRule="auto"/>
        <w:ind w:firstLine="720"/>
        <w:rPr>
          <w:rFonts w:ascii="Times New Roman" w:hAnsi="Times New Roman" w:cs="Times New Roman"/>
        </w:rPr>
      </w:pPr>
      <w:r w:rsidRPr="005D4287">
        <w:rPr>
          <w:rFonts w:ascii="Times New Roman" w:hAnsi="Times New Roman" w:cs="Times New Roman"/>
        </w:rPr>
        <w:t>Servant leadership is essential as it empowers a team of partnership. Servant leadership incorporates an all team rather than seeing someone being a project manager. It is a very important component as it empowers partnership as a team. Servant leadership promotes a collaborative culture as conflicting with authoritarian control and command. This type of leadership promotes the use of agile business behavior, like collaboration among partnerships. 
</w:t>
      </w:r>
    </w:p>
    <w:p w:rsidR="00A05028" w:rsidRPr="005D4287" w:rsidP="005D4287" w14:paraId="51A0159F" w14:textId="321A6033">
      <w:pPr>
        <w:spacing w:line="480" w:lineRule="auto"/>
        <w:rPr>
          <w:rFonts w:ascii="Times New Roman" w:eastAsia="Times New Roman" w:hAnsi="Times New Roman" w:cs="Times New Roman"/>
        </w:rPr>
      </w:pPr>
      <w:r w:rsidRPr="005D4287">
        <w:rPr>
          <w:rFonts w:ascii="Times New Roman" w:eastAsia="Times New Roman" w:hAnsi="Times New Roman" w:cs="Times New Roman"/>
        </w:rPr>
        <w:t xml:space="preserve">Servant leadership aids </w:t>
      </w:r>
      <w:r w:rsidRPr="005D4287" w:rsidR="00545864">
        <w:rPr>
          <w:rFonts w:ascii="Times New Roman" w:eastAsia="Times New Roman" w:hAnsi="Times New Roman" w:cs="Times New Roman"/>
        </w:rPr>
        <w:t>the team's</w:t>
      </w:r>
      <w:r w:rsidRPr="005D4287">
        <w:rPr>
          <w:rFonts w:ascii="Times New Roman" w:eastAsia="Times New Roman" w:hAnsi="Times New Roman" w:cs="Times New Roman"/>
        </w:rPr>
        <w:t xml:space="preserve"> depiction blockers like extreme responsibility resolution timeline matters</w:t>
      </w:r>
      <w:r w:rsidR="005D4287">
        <w:rPr>
          <w:rFonts w:ascii="Times New Roman" w:eastAsia="Times New Roman" w:hAnsi="Times New Roman" w:cs="Times New Roman"/>
        </w:rPr>
        <w:t xml:space="preserve"> (</w:t>
      </w:r>
      <w:r w:rsidRPr="005D4287" w:rsidR="005D4287">
        <w:rPr>
          <w:rFonts w:ascii="Times New Roman" w:eastAsia="Times New Roman" w:hAnsi="Times New Roman" w:cs="Times New Roman"/>
        </w:rPr>
        <w:t>Van Dierendonck</w:t>
      </w:r>
      <w:r w:rsidR="005D4287">
        <w:rPr>
          <w:rFonts w:ascii="Times New Roman" w:eastAsia="Times New Roman" w:hAnsi="Times New Roman" w:cs="Times New Roman"/>
        </w:rPr>
        <w:t xml:space="preserve"> </w:t>
      </w:r>
      <w:r w:rsidRPr="005D4287" w:rsidR="005D4287">
        <w:rPr>
          <w:rFonts w:ascii="Times New Roman" w:eastAsia="Times New Roman" w:hAnsi="Times New Roman" w:cs="Times New Roman"/>
        </w:rPr>
        <w:t>2011).</w:t>
      </w:r>
    </w:p>
    <w:p w:rsidR="00A05028" w:rsidRPr="005D4287" w:rsidP="005D4287" w14:paraId="056A666F" w14:textId="01A77B55">
      <w:pPr>
        <w:spacing w:line="480" w:lineRule="auto"/>
        <w:ind w:firstLine="720"/>
        <w:rPr>
          <w:rFonts w:ascii="Times New Roman" w:eastAsia="Times New Roman" w:hAnsi="Times New Roman" w:cs="Times New Roman"/>
        </w:rPr>
      </w:pPr>
      <w:r w:rsidRPr="005D4287">
        <w:rPr>
          <w:rFonts w:ascii="Times New Roman" w:eastAsia="Times New Roman" w:hAnsi="Times New Roman" w:cs="Times New Roman"/>
        </w:rPr>
        <w:t xml:space="preserve">Greenleaf is someone who can be considered to have show servant leadership. Upon his time of retirement after working for a long with AT&amp;T, he was concerned with matters of authority and power and how people in a company could support each other. He advocates for </w:t>
      </w:r>
      <w:r w:rsidRPr="005D4287" w:rsidR="004D29EA">
        <w:rPr>
          <w:rFonts w:ascii="Times New Roman" w:eastAsia="Times New Roman" w:hAnsi="Times New Roman" w:cs="Times New Roman"/>
        </w:rPr>
        <w:t>"we," which encourages team work in an organization during his tenure in AT&amp;T company. 
</w:t>
      </w:r>
    </w:p>
    <w:p w:rsidR="004D29EA" w:rsidRPr="005D4287" w:rsidP="005D4287" w14:paraId="11332700" w14:textId="685CD1E5">
      <w:pPr>
        <w:spacing w:line="480" w:lineRule="auto"/>
        <w:ind w:firstLine="720"/>
        <w:rPr>
          <w:rFonts w:ascii="Times New Roman" w:eastAsia="Times New Roman" w:hAnsi="Times New Roman" w:cs="Times New Roman"/>
        </w:rPr>
      </w:pPr>
      <w:r w:rsidRPr="005D4287">
        <w:rPr>
          <w:rFonts w:ascii="Times New Roman" w:eastAsia="Times New Roman" w:hAnsi="Times New Roman" w:cs="Times New Roman"/>
        </w:rPr>
        <w:t>Yes, I agree with the statement risks of partnering promote efficiency, which helps in reducing costs and transfer systems and evading replication by safeguarding there are distribution responsibilities.
</w:t>
      </w:r>
    </w:p>
    <w:p w:rsidR="00A05028" w:rsidRPr="005D4287" w:rsidP="005D4287" w14:paraId="5DE8527D" w14:textId="77777777">
      <w:pPr>
        <w:spacing w:line="480" w:lineRule="auto"/>
        <w:rPr>
          <w:rFonts w:ascii="Times New Roman" w:eastAsia="Times New Roman" w:hAnsi="Times New Roman" w:cs="Times New Roman"/>
          <w:b/>
          <w:bCs/>
        </w:rPr>
      </w:pPr>
      <w:r w:rsidRPr="005D4287">
        <w:rPr>
          <w:rFonts w:ascii="Times New Roman" w:eastAsia="Times New Roman" w:hAnsi="Times New Roman" w:cs="Times New Roman"/>
          <w:b/>
          <w:bCs/>
        </w:rPr>
        <w:t>Discussion Question #2</w:t>
      </w:r>
    </w:p>
    <w:p w:rsidR="00A05028" w:rsidRPr="005D4287" w:rsidP="005D4287" w14:paraId="34B17F05" w14:textId="77777777">
      <w:pPr>
        <w:spacing w:line="480" w:lineRule="auto"/>
        <w:rPr>
          <w:rFonts w:ascii="Times New Roman" w:hAnsi="Times New Roman" w:cs="Times New Roman"/>
          <w:b/>
          <w:bCs/>
        </w:rPr>
      </w:pPr>
    </w:p>
    <w:p w:rsidR="004C5AB3" w:rsidRPr="005D4287" w:rsidP="005D4287" w14:paraId="1862B517" w14:textId="0C98DC9D">
      <w:pPr>
        <w:spacing w:line="480" w:lineRule="auto"/>
        <w:rPr>
          <w:rFonts w:ascii="Times New Roman" w:eastAsia="Times New Roman" w:hAnsi="Times New Roman" w:cs="Times New Roman"/>
          <w:b/>
          <w:bCs/>
          <w:color w:val="000000"/>
          <w:shd w:val="clear" w:color="auto" w:fill="FFFFFF"/>
        </w:rPr>
      </w:pPr>
      <w:r w:rsidRPr="005D4287">
        <w:rPr>
          <w:rFonts w:ascii="Times New Roman" w:eastAsia="Times New Roman" w:hAnsi="Times New Roman" w:cs="Times New Roman"/>
          <w:b/>
          <w:bCs/>
          <w:color w:val="000000"/>
          <w:shd w:val="clear" w:color="auto" w:fill="FFFFFF"/>
        </w:rPr>
        <w:t>The local church is often seen as an access point to the community but rarely engaged in a true partnership. Discuss two challenges and two benefits of building partnerships that involve the local church or other communities of faith. Describe two criteria you think are necessary for healthy and effective partnerships that take into consideration the challenges you mentioned. Share an example of how you have applied these criteria in your life. For an additional insight in responding to this discussion question, watch the "Partnership Development" video.
</w:t>
      </w:r>
    </w:p>
    <w:p w:rsidR="00E35091" w:rsidRPr="005D4287" w:rsidP="005D4287" w14:paraId="5F5418DF" w14:textId="60220CB1">
      <w:pPr>
        <w:spacing w:line="480" w:lineRule="auto"/>
        <w:rPr>
          <w:rFonts w:ascii="Times New Roman" w:eastAsia="Times New Roman" w:hAnsi="Times New Roman" w:cs="Times New Roman"/>
          <w:color w:val="000000"/>
          <w:shd w:val="clear" w:color="auto" w:fill="FFFFFF"/>
        </w:rPr>
      </w:pPr>
    </w:p>
    <w:p w:rsidR="005D4287" w:rsidRPr="005D4287" w:rsidP="005D4287" w14:paraId="154DCF06" w14:textId="77777777">
      <w:pPr>
        <w:spacing w:line="480" w:lineRule="auto"/>
        <w:rPr>
          <w:rFonts w:ascii="Times New Roman" w:eastAsia="Times New Roman" w:hAnsi="Times New Roman" w:cs="Times New Roman"/>
          <w:color w:val="000000"/>
          <w:shd w:val="clear" w:color="auto" w:fill="FFFFFF"/>
        </w:rPr>
      </w:pPr>
    </w:p>
    <w:p w:rsidR="00A05028" w:rsidP="005D4287" w14:paraId="1DC9F7C4" w14:textId="746148E8">
      <w:pPr>
        <w:spacing w:line="480" w:lineRule="auto"/>
        <w:ind w:firstLine="720"/>
        <w:rPr>
          <w:rFonts w:ascii="Times New Roman" w:hAnsi="Times New Roman" w:cs="Times New Roman"/>
        </w:rPr>
      </w:pPr>
      <w:r w:rsidRPr="005D4287">
        <w:rPr>
          <w:rFonts w:ascii="Times New Roman" w:hAnsi="Times New Roman" w:cs="Times New Roman"/>
        </w:rPr>
        <w:t>Arney</w:t>
      </w:r>
      <w:r>
        <w:rPr>
          <w:rFonts w:ascii="Times New Roman" w:hAnsi="Times New Roman" w:cs="Times New Roman"/>
        </w:rPr>
        <w:t xml:space="preserve"> and </w:t>
      </w:r>
      <w:r w:rsidRPr="005D4287">
        <w:rPr>
          <w:rFonts w:ascii="Times New Roman" w:hAnsi="Times New Roman" w:cs="Times New Roman"/>
        </w:rPr>
        <w:t>Scott</w:t>
      </w:r>
      <w:r>
        <w:rPr>
          <w:rFonts w:ascii="Times New Roman" w:hAnsi="Times New Roman" w:cs="Times New Roman"/>
        </w:rPr>
        <w:t xml:space="preserve"> </w:t>
      </w:r>
      <w:r w:rsidRPr="005D4287">
        <w:rPr>
          <w:rFonts w:ascii="Times New Roman" w:hAnsi="Times New Roman" w:cs="Times New Roman"/>
        </w:rPr>
        <w:t>(2013)</w:t>
      </w:r>
      <w:r>
        <w:rPr>
          <w:rFonts w:ascii="Times New Roman" w:hAnsi="Times New Roman" w:cs="Times New Roman"/>
        </w:rPr>
        <w:t>,</w:t>
      </w:r>
      <w:r w:rsidRPr="005D4287">
        <w:rPr>
          <w:rFonts w:ascii="Times New Roman" w:hAnsi="Times New Roman" w:cs="Times New Roman"/>
        </w:rPr>
        <w:t xml:space="preserve"> the partnership is an association of two or more people to conduct business. It is a formal contract to manage a business, share production costs, and even distribution of profits. Partnerships are important because it provides more capital for the business; therefore, the borrowing capacity is highly improved. Moreover, the business is easy and fast to establish since the costs of starting up are shared amongst the partners of the business. Furthermore, management is better in partnership business because decisions are based on the understanding of all the partners. However, the partnership may also have challenges. First, if liability leads to losses and debts, they are shared among all partners, irrespective of who was responsible for the losses. Moreover, the partners may be used to different styles of management </w:t>
      </w:r>
      <w:r w:rsidRPr="005D4287">
        <w:rPr>
          <w:rFonts w:ascii="Times New Roman" w:hAnsi="Times New Roman" w:cs="Times New Roman"/>
        </w:rPr>
        <w:t>of organizations, which may lead to major issues in leadership. To ensure effective partnership, a contract should be signed that states how business should be done and the consequences of a breach of contract. Furthermore, the partners should put the interests of the beneficiaries at heart so that the objectives of the partnership can be easily achieved. For example, local churches can have signed contracts and ensure that the interests of the congregation are kept at heart since poor partnerships in churches may lead to broken social relationships and destruction of reputations.
</w:t>
      </w:r>
    </w:p>
    <w:p w:rsidR="00711296" w:rsidP="005D4287" w14:paraId="5336D1E2" w14:textId="791EB0A0">
      <w:pPr>
        <w:spacing w:line="480" w:lineRule="auto"/>
        <w:ind w:firstLine="720"/>
        <w:rPr>
          <w:rFonts w:ascii="Times New Roman" w:hAnsi="Times New Roman" w:cs="Times New Roman"/>
        </w:rPr>
      </w:pPr>
    </w:p>
    <w:p w:rsidR="00711296" w:rsidP="005D4287" w14:paraId="296AEF0D" w14:textId="06618232">
      <w:pPr>
        <w:spacing w:line="480" w:lineRule="auto"/>
        <w:ind w:firstLine="720"/>
        <w:rPr>
          <w:rFonts w:ascii="Times New Roman" w:hAnsi="Times New Roman" w:cs="Times New Roman"/>
        </w:rPr>
      </w:pPr>
    </w:p>
    <w:p w:rsidR="00711296" w:rsidP="005D4287" w14:paraId="65CC5BAE" w14:textId="6BE5FFCB">
      <w:pPr>
        <w:spacing w:line="480" w:lineRule="auto"/>
        <w:ind w:firstLine="720"/>
        <w:rPr>
          <w:rFonts w:ascii="Times New Roman" w:hAnsi="Times New Roman" w:cs="Times New Roman"/>
        </w:rPr>
      </w:pPr>
    </w:p>
    <w:p w:rsidR="00711296" w:rsidP="005D4287" w14:paraId="719309ED" w14:textId="30F0BA9E">
      <w:pPr>
        <w:spacing w:line="480" w:lineRule="auto"/>
        <w:ind w:firstLine="720"/>
        <w:rPr>
          <w:rFonts w:ascii="Times New Roman" w:hAnsi="Times New Roman" w:cs="Times New Roman"/>
        </w:rPr>
      </w:pPr>
    </w:p>
    <w:p w:rsidR="00711296" w:rsidP="005D4287" w14:paraId="1E33FA12" w14:textId="4B0D40A2">
      <w:pPr>
        <w:spacing w:line="480" w:lineRule="auto"/>
        <w:ind w:firstLine="720"/>
        <w:rPr>
          <w:rFonts w:ascii="Times New Roman" w:hAnsi="Times New Roman" w:cs="Times New Roman"/>
        </w:rPr>
      </w:pPr>
    </w:p>
    <w:p w:rsidR="00711296" w:rsidP="005D4287" w14:paraId="56755440" w14:textId="6E2E0D70">
      <w:pPr>
        <w:spacing w:line="480" w:lineRule="auto"/>
        <w:ind w:firstLine="720"/>
        <w:rPr>
          <w:rFonts w:ascii="Times New Roman" w:hAnsi="Times New Roman" w:cs="Times New Roman"/>
        </w:rPr>
      </w:pPr>
    </w:p>
    <w:p w:rsidR="00711296" w:rsidP="005D4287" w14:paraId="77C67AFE" w14:textId="1469657A">
      <w:pPr>
        <w:spacing w:line="480" w:lineRule="auto"/>
        <w:ind w:firstLine="720"/>
        <w:rPr>
          <w:rFonts w:ascii="Times New Roman" w:hAnsi="Times New Roman" w:cs="Times New Roman"/>
        </w:rPr>
      </w:pPr>
    </w:p>
    <w:p w:rsidR="00711296" w:rsidP="005D4287" w14:paraId="2A66AEE5" w14:textId="40505C29">
      <w:pPr>
        <w:spacing w:line="480" w:lineRule="auto"/>
        <w:ind w:firstLine="720"/>
        <w:rPr>
          <w:rFonts w:ascii="Times New Roman" w:hAnsi="Times New Roman" w:cs="Times New Roman"/>
        </w:rPr>
      </w:pPr>
    </w:p>
    <w:p w:rsidR="00711296" w:rsidP="005D4287" w14:paraId="65EC69FB" w14:textId="39AAC143">
      <w:pPr>
        <w:spacing w:line="480" w:lineRule="auto"/>
        <w:ind w:firstLine="720"/>
        <w:rPr>
          <w:rFonts w:ascii="Times New Roman" w:hAnsi="Times New Roman" w:cs="Times New Roman"/>
        </w:rPr>
      </w:pPr>
    </w:p>
    <w:p w:rsidR="00711296" w:rsidP="005D4287" w14:paraId="66C50393" w14:textId="2F270F3F">
      <w:pPr>
        <w:spacing w:line="480" w:lineRule="auto"/>
        <w:ind w:firstLine="720"/>
        <w:rPr>
          <w:rFonts w:ascii="Times New Roman" w:hAnsi="Times New Roman" w:cs="Times New Roman"/>
        </w:rPr>
      </w:pPr>
    </w:p>
    <w:p w:rsidR="00711296" w:rsidP="005D4287" w14:paraId="0880AC7F" w14:textId="4B6637FD">
      <w:pPr>
        <w:spacing w:line="480" w:lineRule="auto"/>
        <w:ind w:firstLine="720"/>
        <w:rPr>
          <w:rFonts w:ascii="Times New Roman" w:hAnsi="Times New Roman" w:cs="Times New Roman"/>
        </w:rPr>
      </w:pPr>
    </w:p>
    <w:p w:rsidR="00711296" w:rsidP="005D4287" w14:paraId="2B7EB310" w14:textId="36A83199">
      <w:pPr>
        <w:spacing w:line="480" w:lineRule="auto"/>
        <w:ind w:firstLine="720"/>
        <w:rPr>
          <w:rFonts w:ascii="Times New Roman" w:hAnsi="Times New Roman" w:cs="Times New Roman"/>
        </w:rPr>
      </w:pPr>
    </w:p>
    <w:p w:rsidR="00711296" w:rsidP="005D4287" w14:paraId="6D838AAE" w14:textId="6A6C15B7">
      <w:pPr>
        <w:spacing w:line="480" w:lineRule="auto"/>
        <w:ind w:firstLine="720"/>
        <w:rPr>
          <w:rFonts w:ascii="Times New Roman" w:hAnsi="Times New Roman" w:cs="Times New Roman"/>
        </w:rPr>
      </w:pPr>
    </w:p>
    <w:p w:rsidR="00711296" w:rsidP="005D4287" w14:paraId="4F8A0BE2" w14:textId="7DF6C759">
      <w:pPr>
        <w:spacing w:line="480" w:lineRule="auto"/>
        <w:ind w:firstLine="720"/>
        <w:rPr>
          <w:rFonts w:ascii="Times New Roman" w:hAnsi="Times New Roman" w:cs="Times New Roman"/>
        </w:rPr>
      </w:pPr>
    </w:p>
    <w:p w:rsidR="00711296" w:rsidP="005D4287" w14:paraId="7F4A90E6" w14:textId="6AA5B339">
      <w:pPr>
        <w:spacing w:line="480" w:lineRule="auto"/>
        <w:ind w:firstLine="720"/>
        <w:rPr>
          <w:rFonts w:ascii="Times New Roman" w:hAnsi="Times New Roman" w:cs="Times New Roman"/>
        </w:rPr>
      </w:pPr>
    </w:p>
    <w:p w:rsidR="00711296" w:rsidP="005D4287" w14:paraId="71D992A8" w14:textId="42DC2806">
      <w:pPr>
        <w:spacing w:line="480" w:lineRule="auto"/>
        <w:ind w:firstLine="720"/>
        <w:rPr>
          <w:rFonts w:ascii="Times New Roman" w:hAnsi="Times New Roman" w:cs="Times New Roman"/>
        </w:rPr>
      </w:pPr>
    </w:p>
    <w:p w:rsidR="00711296" w:rsidRPr="00711296" w:rsidP="00711296" w14:paraId="12F844BA" w14:textId="77777777">
      <w:pPr>
        <w:spacing w:line="480" w:lineRule="auto"/>
        <w:ind w:firstLine="720"/>
        <w:jc w:val="center"/>
        <w:rPr>
          <w:rFonts w:ascii="Times New Roman" w:hAnsi="Times New Roman" w:cs="Times New Roman"/>
          <w:b/>
          <w:bCs/>
        </w:rPr>
      </w:pPr>
    </w:p>
    <w:p w:rsidR="005D4287" w:rsidRPr="00711296" w:rsidP="00711296" w14:paraId="23894EC7" w14:textId="59713F2D">
      <w:pPr>
        <w:spacing w:line="480" w:lineRule="auto"/>
        <w:ind w:firstLine="720"/>
        <w:jc w:val="center"/>
        <w:rPr>
          <w:rFonts w:ascii="Times New Roman" w:hAnsi="Times New Roman" w:cs="Times New Roman"/>
          <w:b/>
          <w:bCs/>
        </w:rPr>
      </w:pPr>
      <w:r w:rsidRPr="00711296">
        <w:rPr>
          <w:rFonts w:ascii="Times New Roman" w:hAnsi="Times New Roman" w:cs="Times New Roman"/>
          <w:b/>
          <w:bCs/>
        </w:rPr>
        <w:t>References</w:t>
      </w:r>
    </w:p>
    <w:p w:rsidR="00711296" w:rsidRPr="005D4287" w:rsidP="00711296" w14:paraId="24B9A3DD" w14:textId="77777777">
      <w:pPr>
        <w:spacing w:line="480" w:lineRule="auto"/>
        <w:ind w:left="720" w:hanging="720"/>
        <w:rPr>
          <w:rFonts w:ascii="Times New Roman" w:hAnsi="Times New Roman" w:cs="Times New Roman"/>
        </w:rPr>
      </w:pPr>
      <w:bookmarkStart w:id="0" w:name="_Hlk53833992"/>
      <w:r w:rsidRPr="005D4287">
        <w:rPr>
          <w:rFonts w:ascii="Times New Roman" w:hAnsi="Times New Roman" w:cs="Times New Roman"/>
        </w:rPr>
        <w:t xml:space="preserve">Arney, F., &amp; Scott, D. (Eds.). (, 2013). </w:t>
      </w:r>
      <w:bookmarkEnd w:id="0"/>
      <w:r w:rsidRPr="005D4287">
        <w:rPr>
          <w:rFonts w:ascii="Times New Roman" w:hAnsi="Times New Roman" w:cs="Times New Roman"/>
        </w:rPr>
        <w:t>Working with vulnerable families: A partnership approach. Cambridge University Press.</w:t>
      </w:r>
    </w:p>
    <w:p w:rsidR="00711296" w:rsidP="00711296" w14:paraId="00D02DEE" w14:textId="77777777">
      <w:pPr>
        <w:spacing w:line="480" w:lineRule="auto"/>
        <w:ind w:left="720" w:hanging="720"/>
        <w:rPr>
          <w:rFonts w:ascii="Times New Roman" w:hAnsi="Times New Roman" w:cs="Times New Roman"/>
        </w:rPr>
      </w:pPr>
      <w:bookmarkStart w:id="1" w:name="_Hlk53834031"/>
      <w:r w:rsidRPr="005D4287">
        <w:rPr>
          <w:rFonts w:ascii="Times New Roman" w:hAnsi="Times New Roman" w:cs="Times New Roman"/>
        </w:rPr>
        <w:t xml:space="preserve">Van Dierendonck, D. (2011). </w:t>
      </w:r>
      <w:bookmarkEnd w:id="1"/>
      <w:r w:rsidRPr="005D4287">
        <w:rPr>
          <w:rFonts w:ascii="Times New Roman" w:hAnsi="Times New Roman" w:cs="Times New Roman"/>
        </w:rPr>
        <w:t>Servant leadership: A review and synthesis. Journal of Management, 37(4), 1228-1261.
</w:t>
      </w:r>
    </w:p>
    <w:sectPr w:rsidSect="005D428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287" w14:paraId="66408130" w14:textId="707E195B">
    <w:pPr>
      <w:pStyle w:val="Header"/>
      <w:jc w:val="right"/>
    </w:pPr>
    <w:r>
      <w:t xml:space="preserve">DISCUSSION                                                                                                                                                    </w:t>
    </w:r>
    <w:sdt>
      <w:sdtPr>
        <w:id w:val="-8591208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5D4287" w14:paraId="7DE94A2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4287" w14:paraId="6ECC5292" w14:textId="00725717">
    <w:pPr>
      <w:pStyle w:val="Header"/>
    </w:pPr>
    <w:r w:rsidRPr="005D4287">
      <w:rPr>
        <w:rFonts w:ascii="Times New Roman" w:hAnsi="Times New Roman" w:cs="Times New Roman"/>
      </w:rPr>
      <w:t>Running Head: DISCUSSION</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28"/>
    <w:rsid w:val="000B623E"/>
    <w:rsid w:val="004C5AB3"/>
    <w:rsid w:val="004D29EA"/>
    <w:rsid w:val="00545864"/>
    <w:rsid w:val="005D4287"/>
    <w:rsid w:val="00711296"/>
    <w:rsid w:val="007546EA"/>
    <w:rsid w:val="008D49DF"/>
    <w:rsid w:val="00A05028"/>
    <w:rsid w:val="00AD02B9"/>
    <w:rsid w:val="00B953A3"/>
    <w:rsid w:val="00C71A4A"/>
    <w:rsid w:val="00C912EA"/>
    <w:rsid w:val="00C94DF1"/>
    <w:rsid w:val="00E3509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5028"/>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A05028"/>
    <w:rPr>
      <w:i/>
      <w:iCs/>
    </w:rPr>
  </w:style>
  <w:style w:type="paragraph" w:styleId="Header">
    <w:name w:val="header"/>
    <w:basedOn w:val="Normal"/>
    <w:link w:val="HeaderChar"/>
    <w:uiPriority w:val="99"/>
    <w:unhideWhenUsed/>
    <w:rsid w:val="005D4287"/>
    <w:pPr>
      <w:tabs>
        <w:tab w:val="center" w:pos="4680"/>
        <w:tab w:val="right" w:pos="9360"/>
      </w:tabs>
    </w:pPr>
  </w:style>
  <w:style w:type="character" w:customStyle="1" w:styleId="HeaderChar">
    <w:name w:val="Header Char"/>
    <w:basedOn w:val="DefaultParagraphFont"/>
    <w:link w:val="Header"/>
    <w:uiPriority w:val="99"/>
    <w:rsid w:val="005D4287"/>
  </w:style>
  <w:style w:type="paragraph" w:styleId="Footer">
    <w:name w:val="footer"/>
    <w:basedOn w:val="Normal"/>
    <w:link w:val="FooterChar"/>
    <w:uiPriority w:val="99"/>
    <w:unhideWhenUsed/>
    <w:rsid w:val="005D4287"/>
    <w:pPr>
      <w:tabs>
        <w:tab w:val="center" w:pos="4680"/>
        <w:tab w:val="right" w:pos="9360"/>
      </w:tabs>
    </w:pPr>
  </w:style>
  <w:style w:type="character" w:customStyle="1" w:styleId="FooterChar">
    <w:name w:val="Footer Char"/>
    <w:basedOn w:val="DefaultParagraphFont"/>
    <w:link w:val="Footer"/>
    <w:uiPriority w:val="99"/>
    <w:rsid w:val="005D4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Gustavo Alvarez</dc:creator>
  <cp:lastModifiedBy>user</cp:lastModifiedBy>
  <cp:revision>16</cp:revision>
  <dcterms:created xsi:type="dcterms:W3CDTF">2020-10-17T08:26:00Z</dcterms:created>
  <dcterms:modified xsi:type="dcterms:W3CDTF">2020-10-17T10:35:00Z</dcterms:modified>
</cp:coreProperties>
</file>